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DB" w:rsidRPr="008F4BDB" w:rsidRDefault="008F4BDB" w:rsidP="008F4BDB">
      <w:pPr>
        <w:rPr>
          <w:b/>
          <w:sz w:val="28"/>
          <w:szCs w:val="28"/>
        </w:rPr>
      </w:pPr>
      <w:r w:rsidRPr="008F4BDB">
        <w:rPr>
          <w:b/>
          <w:sz w:val="28"/>
          <w:szCs w:val="28"/>
        </w:rPr>
        <w:t xml:space="preserve">Η Ευρώπη στον Μεσοπόλεμο (1919–1939): Πολιτική, Οικονομική και </w:t>
      </w:r>
      <w:bookmarkStart w:id="0" w:name="_GoBack"/>
      <w:bookmarkEnd w:id="0"/>
      <w:r w:rsidRPr="008F4BDB">
        <w:rPr>
          <w:b/>
          <w:sz w:val="28"/>
          <w:szCs w:val="28"/>
        </w:rPr>
        <w:t>Κοινωνική Ανάλυση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περίοδος του Μεσοπολέμου στην Ευρώπη καλύπτει τις δύο δεκαετίες που μεσολάβησαν ανάμεσα στον Α΄ και τον Β΄ Παγκόσμιο Πόλεμο. Πρόκειται για μία εποχή έντονων κοινωνικοοικονομικών και πολιτικών ανακατατάξεων, που επηρεάστηκε από τις συνέπειες του Α΄ Παγκοσμίου Πολέμου, τη Συνθήκη των Βερσαλλιών, τις επαναστάσεις, τις εθνικιστικές και φασιστικές αναπτύξεις, καθώς και από την παγκόσμια οικονομική κρίση της δεκαετίας του 1930.</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Ο Μεσοπόλεμος αποτέλεσε μία κρίσιμη φάση για τη σταθερότητα της Ευρώπης, κατά την οποία αναδύθηκαν νέες πολιτικές δυνάμεις, δοκιμάστηκαν δημοκρατικά καθεστώτα και επανακαθορίστηκαν οι διεθνείς σχέσεις. Ταυτόχρονα, οι κοινωνίες αντιμετώπισαν σημαντικές προκλήσεις, όπως η φτώχεια, η ανεργία, η μετανάστευση και οι κοινωνικές ανισότητες.</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1. Πολιτικό πλαίσιο και διεθνής τάξη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λήξη του Α΄ Παγκοσμίου Πολέμου και η Συνθήκη των Βερσαλλιών (1919) επέφεραν ριζικές αλλαγές στο πολιτικό χάρτη της Ευρώπης. Η Γερμανία υπέστη βαριές κυρώσεις και υποχρεώσεις αποζημιώσεων, ενώ η Αυστροουγγαρία διαλύθηκε και δημιουργήθηκαν νέα κράτη, όπως η Τσεχοσλοβακία, η Γιουγκοσλαβία και η Ουγγαρία. Η Πολωνία επανιδρύθηκε, ενώ η Ρωσία είχε ήδη βιώσει την Οκτωβριανή Επανάσταση (1917), οδηγώντας στη δημιουργία της Σοβιετικής Ένωσης.</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διεθνής τάξη του Μεσοπολέμου βασίστηκε στη λειτουργία της Κοινωνίας των Εθνών (</w:t>
      </w:r>
      <w:proofErr w:type="spellStart"/>
      <w:r w:rsidRPr="008F4BDB">
        <w:rPr>
          <w:sz w:val="24"/>
          <w:szCs w:val="24"/>
        </w:rPr>
        <w:t>League</w:t>
      </w:r>
      <w:proofErr w:type="spellEnd"/>
      <w:r w:rsidRPr="008F4BDB">
        <w:rPr>
          <w:sz w:val="24"/>
          <w:szCs w:val="24"/>
        </w:rPr>
        <w:t xml:space="preserve"> </w:t>
      </w:r>
      <w:proofErr w:type="spellStart"/>
      <w:r w:rsidRPr="008F4BDB">
        <w:rPr>
          <w:sz w:val="24"/>
          <w:szCs w:val="24"/>
        </w:rPr>
        <w:t>of</w:t>
      </w:r>
      <w:proofErr w:type="spellEnd"/>
      <w:r w:rsidRPr="008F4BDB">
        <w:rPr>
          <w:sz w:val="24"/>
          <w:szCs w:val="24"/>
        </w:rPr>
        <w:t xml:space="preserve"> </w:t>
      </w:r>
      <w:proofErr w:type="spellStart"/>
      <w:r w:rsidRPr="008F4BDB">
        <w:rPr>
          <w:sz w:val="24"/>
          <w:szCs w:val="24"/>
        </w:rPr>
        <w:t>Nations</w:t>
      </w:r>
      <w:proofErr w:type="spellEnd"/>
      <w:r w:rsidRPr="008F4BDB">
        <w:rPr>
          <w:sz w:val="24"/>
          <w:szCs w:val="24"/>
        </w:rPr>
        <w:t>), που ιδρύθηκε το 1920 με στόχο την πρόληψη πολέμων και την επίλυση διεθνών διαφορών μέσω διπλωματικών μέσων. Παρά την ύπαρξη του θεσμού, η αποτελεσματικότητά του ήταν περιορισμένη, κυρίως λόγω της απουσίας των ΗΠΑ και της ανικανότητας να αντιμετωπίσει τις αυξανόμενες επιθετικές τάσεις των φασιστικών και ναζιστικών καθεστώτων.</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Στο πολιτικό επίπεδο, η περίοδος χαρακτηρίζεται από έντονη αστάθεια. Δημοκρατικά καθεστώτα, όπως αυτά της Γερμανίας (Βαϊμάρη), της Τσεχοσλοβακίας και της Σκανδιναβίας, αντιμετώπισαν σοβαρές προκλήσεις, ενώ στην Ιταλία αναδύθηκε το φασιστικό καθεστώς του Μουσολίνι και στη Γερμανία το ναζιστικό κόμμα του Χίτλερ. Η άνοδος αυτών των αυταρχικών καθεστώτων συνδέεται με τη διάλυση των παραδοσιακών πολιτικών συμμαχιών, τις οικονομικές δυσχέρειες και τη διασπορά εθνικιστικών και επεκτατικών ιδεολογιών.</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2. Κοινωνικές και δημογραφικές αλλαγές</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lastRenderedPageBreak/>
        <w:t>Η κοινωνική δομή της Ευρώπης μεταβλήθηκε σημαντικά λόγω των συνεπειών του Α΄ Παγκοσμίου Πολέμου, των μετακινήσεων πληθυσμών και των δημογραφικών αλλαγών. Περισσότεροι από 10 εκατομμύρια άνθρωποι είχαν χάσει τη ζωή τους στον πόλεμο, ενώ εκατομμύρια ήταν οι πρόσφυγες και οι εκτοπισμένοι. Οι πόλεις δέχθηκαν κύματα μετανάστευσης από αγροτικές περιοχές και πολέμους, οδηγώντας σε αυξημένη αστικοποίηση και έντονη κοινωνική πίεση.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ανεργία ήταν ένα από τα βασικά κοινωνικά προβλήματα, ιδιαίτερα μετά τη Μεγάλη Ύφεση (1929–1933). Τα κράτη προσπάθησαν να αντιμετωπίσουν την κρίση μέσω προγραμμάτων κοινωνικής πρόνοιας, δημόσιων έργων και προστατευτικής οικονομικής πολιτικής, αλλά σε πολλές χώρες η πίεση στους μισθούς και η φτώχεια οδήγησαν σε κοινωνικές εντάσεις, απεργίες και πολιτική ριζοσπαστικοποίηση.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κοινωνία της περιόδου επηρεάστηκε επίσης από την ανάπτυξη των μαζικών μέσων ενημέρωσης (ραδιόφωνο, κινηματογράφος) και της καταναλωτικής κουλτούρας, γεγονός που διαμόρφωσε νέες μορφές πολιτικής και πολιτισμικής συμμετοχής. Ο ρόλος των γυναικών άλλαξε, καθώς είχαν συμμετάσχει ενεργά στους πολέμους και ζητούσαν μεγαλύτερη πολιτική και κοινωνική ισότητα.</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3. Οικονομία και η Μεγάλη Ύφεση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ευρωπαϊκή οικονομία μετά τον Α΄ Παγκόσμιο Πόλεμο αντιμετώπισε σοβαρές προκλήσεις. Η Γερμανία υπέστη βαριές οικονομικές κυρώσεις και υπερπληθωρισμό τη δεκαετία του 1920, που οδήγησε σε κοινωνική αναστάτωση και πολιτική πόλωση. Η Γαλλία, η Βρετανία και άλλες χώρες προσπαθούσαν να ανασυγκροτήσουν τις οικονομίες τους μέσω δανείων, αναπτυξιακών προγραμμάτων και διεθνούς εμπορίου.</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Μεγάλη Ύφεση του 1929 επηρέασε καθολικά την Ευρώπη. Οι εξαγωγές μειώθηκαν δραματικά, η βιομηχανική παραγωγή κατέρρευσε, η ανεργία αυξήθηκε και η κοινωνική δυσαρέσκεια εντάθηκε. Οι κυβερνήσεις προχώρησαν σε προστατευτικές πολιτικές, εθνικοποιήσεις και δημόσια έργα για να ανακουφίσουν την κρίση, αλλά η αποτελεσματικότητά τους ήταν περιορισμένη. Η οικονομική κρίση αποτέλεσε βασικό παράγοντα για την άνοδο των φασιστικών και ναζιστικών καθεστώτων, που υποσχόταν σταθερότητα, εργασία και εθνική υπερηφάνεια.</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4. Άνοδος του φασισμού και του ναζισμού</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 xml:space="preserve">Η αυξανόμενη οικονομική και πολιτική αστάθεια οδήγησε στην άνοδο αυταρχικών καθεστώτων. Στην Ιταλία, ο Μουσολίνι ανέλαβε την εξουσία το 1922 και εγκαθίδρυσε φασιστικό καθεστώς, εδραιώνοντας τον έλεγχο του κράτους, περιορίζοντας τις πολιτικές ελευθερίες και ενισχύοντας τον εθνικισμό. Στη Γερμανία, η δημοκρατία της </w:t>
      </w:r>
      <w:proofErr w:type="spellStart"/>
      <w:r w:rsidRPr="008F4BDB">
        <w:rPr>
          <w:sz w:val="24"/>
          <w:szCs w:val="24"/>
        </w:rPr>
        <w:t>Βαϊμάρης</w:t>
      </w:r>
      <w:proofErr w:type="spellEnd"/>
      <w:r w:rsidRPr="008F4BDB">
        <w:rPr>
          <w:sz w:val="24"/>
          <w:szCs w:val="24"/>
        </w:rPr>
        <w:t xml:space="preserve"> υπέστη κρίση λόγω υπερπληθωρισμού, ανεργίας και πολιτικής πόλωσης, γεγονός που επέτρεψε στο ναζιστικό κόμμα του Χίτλερ να ανέλθει στην εξουσία το 1933.</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Οι αυταρχικοί ηγέτες χρησιμοποιούσαν την προπαγάνδα, τον έλεγχο των μέσων ενημέρωσης και την τρομοκρατία για να εδραιώσουν την εξουσία τους. Παράλληλα, προωθούσαν εθνικιστικές και επεκτατικές πολιτικές, που θα οδηγούσαν στην ανατροπή της διεθνούς τάξης και στη στρατιωτική αναμέτρηση της δεκαετίας του 1940.</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5. Διεθνείς σχέσεις και συνθήκες ειρήνης</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 xml:space="preserve">Η Ευρώπη του Μεσοπολέμου χαρακτηρίζεται από εύθραυστη ειρήνη. Οι Συνθήκες των Βερσαλλιών, Νεϊγύ και Σεν </w:t>
      </w:r>
      <w:proofErr w:type="spellStart"/>
      <w:r w:rsidRPr="008F4BDB">
        <w:rPr>
          <w:sz w:val="24"/>
          <w:szCs w:val="24"/>
        </w:rPr>
        <w:t>Ζερμέν</w:t>
      </w:r>
      <w:proofErr w:type="spellEnd"/>
      <w:r w:rsidRPr="008F4BDB">
        <w:rPr>
          <w:sz w:val="24"/>
          <w:szCs w:val="24"/>
        </w:rPr>
        <w:t xml:space="preserve"> διαμόρφωσαν τα νέα σύνορα, αλλά δημιούργησαν αδικίες και περιφερειακές εντάσεις, ιδίως στη Γερμανία, την Ουγγαρία και τη Βουλγαρία. Η Κοινωνία των Εθνών προσπάθησε να επιλύσει διενέξεις και να διασφαλίσει την ειρήνη, αλλά η αποτελεσματικότητά της περιορίστηκε λόγω της έλλειψης στρατιωτικής ισχύος και της απουσίας μεγάλων δυνάμεων.</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Οι μεγάλες δυνάμεις προσπαθούσαν να διαχειριστούν την ισορροπία δυνάμεων, ενώ ταυτόχρονα τα μικρά κράτη αντιμετώπιζαν διλήμματα ασφάλειας και εθνικής κυριαρχίας. Η αναβίωση του επεκτατισμού από την Ιταλία, τη Γερμανία και την Ιαπωνία προϊδέαζε την επερχόμενη διεθνή σύγκρουση.</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6. Πολιτισμός, επιστήμη και κοινωνική ζωή</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 xml:space="preserve">Ο Μεσοπόλεμος αποτέλεσε επίσης περίοδο πολιτιστικής άνθησης και κοινωνικής μεταρρύθμισης. Στην Ευρώπη αναπτύχθηκαν νέες μορφές τέχνης, όπως ο μοντερνισμός στη λογοτεχνία και την αρχιτεκτονική, η </w:t>
      </w:r>
      <w:proofErr w:type="spellStart"/>
      <w:r w:rsidRPr="008F4BDB">
        <w:rPr>
          <w:sz w:val="24"/>
          <w:szCs w:val="24"/>
        </w:rPr>
        <w:t>avant</w:t>
      </w:r>
      <w:proofErr w:type="spellEnd"/>
      <w:r w:rsidRPr="008F4BDB">
        <w:rPr>
          <w:sz w:val="24"/>
          <w:szCs w:val="24"/>
        </w:rPr>
        <w:t>-</w:t>
      </w:r>
      <w:proofErr w:type="spellStart"/>
      <w:r w:rsidRPr="008F4BDB">
        <w:rPr>
          <w:sz w:val="24"/>
          <w:szCs w:val="24"/>
        </w:rPr>
        <w:t>garde</w:t>
      </w:r>
      <w:proofErr w:type="spellEnd"/>
      <w:r w:rsidRPr="008F4BDB">
        <w:rPr>
          <w:sz w:val="24"/>
          <w:szCs w:val="24"/>
        </w:rPr>
        <w:t xml:space="preserve"> στη ζωγραφική και ο κινηματογράφος ως μέσο μαζικής επικοινωνίας.</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Η επιστήμη γνώρισε σημαντικές προόδους, με την ανάπτυξη της ψυχανάλυσης από τον Φρόιντ, τις θεωρίες της σχετικότητας του Αϊνστάιν και τις πρώτες εφαρμογές της κβαντομηχανικής. Η κοινωνική ζωή διαμορφώθηκε από την αστικοποίηση, τη συμμετοχή των γυναικών στην εργασία και τις πρώτες μαζικές μορφές ψυχαγωγίας.</w:t>
      </w:r>
    </w:p>
    <w:p w:rsidR="008F4BDB" w:rsidRPr="008F4BDB" w:rsidRDefault="008F4BDB" w:rsidP="008F4BDB">
      <w:pPr>
        <w:rPr>
          <w:sz w:val="24"/>
          <w:szCs w:val="24"/>
        </w:rPr>
      </w:pPr>
    </w:p>
    <w:p w:rsidR="008F4BDB" w:rsidRPr="008F4BDB" w:rsidRDefault="008F4BDB" w:rsidP="008F4BDB">
      <w:pPr>
        <w:rPr>
          <w:b/>
          <w:sz w:val="24"/>
          <w:szCs w:val="24"/>
        </w:rPr>
      </w:pPr>
      <w:r w:rsidRPr="008F4BDB">
        <w:rPr>
          <w:b/>
          <w:sz w:val="24"/>
          <w:szCs w:val="24"/>
        </w:rPr>
        <w:t>7. Συμπεράσματα</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Ο Μεσοπόλεμος στην Ευρώπη ήταν μια περίοδος έντονης αστάθειας, κοινωνικών και οικονομικών ανακατατάξεων, αλλά και πολιτισμικής ανανέωσης. Η περίοδος χαρακτηρίζεται από:</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Πολιτική αστάθεια και άνοδο αυταρχικών καθεστώτων: Η Ιταλία και η Γερμανία ανέπτυξαν φασιστικά και ναζιστικά καθεστώτα, ενώ δημοκρατικά καθεστώτα δοκιμάστηκαν σε όλη την ήπειρο.</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lastRenderedPageBreak/>
        <w:t>Οικονομικές κρίσεις και κοινωνική αναστάτωση: Η Μεγάλη Ύφεση προκάλεσε ανεργία, φτώχεια και κοινωνική πόλωση.</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Διεθνείς εντάσεις και αδυναμία διατήρησης ειρήνης: Οι Συνθήκες Ειρήνης δημιούργησαν αδικίες και η Κοινωνία των Εθνών απέτυχε να εγγυηθεί τη σταθερότητα.</w:t>
      </w:r>
    </w:p>
    <w:p w:rsidR="008F4BDB" w:rsidRPr="008F4BDB" w:rsidRDefault="008F4BDB" w:rsidP="008F4BDB">
      <w:pPr>
        <w:rPr>
          <w:sz w:val="24"/>
          <w:szCs w:val="24"/>
        </w:rPr>
      </w:pPr>
    </w:p>
    <w:p w:rsidR="008F4BDB" w:rsidRPr="008F4BDB" w:rsidRDefault="008F4BDB" w:rsidP="008F4BDB">
      <w:pPr>
        <w:rPr>
          <w:sz w:val="24"/>
          <w:szCs w:val="24"/>
        </w:rPr>
      </w:pPr>
      <w:r w:rsidRPr="008F4BDB">
        <w:rPr>
          <w:sz w:val="24"/>
          <w:szCs w:val="24"/>
        </w:rPr>
        <w:t>Κοινωνικές και πολιτισμικές αλλαγές: Αστικοποίηση, συμμετοχή των γυναικών, ανάπτυξη μέσων μαζικής επικοινωνίας και νέα ρεύματα τέχνης και επιστήμης.</w:t>
      </w:r>
    </w:p>
    <w:p w:rsidR="008F4BDB" w:rsidRPr="008F4BDB" w:rsidRDefault="008F4BDB" w:rsidP="008F4BDB">
      <w:pPr>
        <w:rPr>
          <w:sz w:val="24"/>
          <w:szCs w:val="24"/>
        </w:rPr>
      </w:pPr>
    </w:p>
    <w:p w:rsidR="00154EB6" w:rsidRPr="00F87056" w:rsidRDefault="008F4BDB" w:rsidP="008F4BDB">
      <w:pPr>
        <w:rPr>
          <w:sz w:val="24"/>
          <w:szCs w:val="24"/>
        </w:rPr>
      </w:pPr>
      <w:r w:rsidRPr="008F4BDB">
        <w:rPr>
          <w:sz w:val="24"/>
          <w:szCs w:val="24"/>
        </w:rPr>
        <w:t>Ο Μεσοπόλεμος αποτέλεσε επομένως μια κρίσιμη φάση για την Ευρώπη, που προετοίμασε την ήπειρο για τις καταστροφικές εξελίξεις του Β΄ Παγκοσμίου Πολέμου, ενώ ταυτόχρονα διαμόρφωσε τις βάσεις της σύγχρονης ευρωπαϊκής κοινωνίας, πολιτικής και οικονομίας.</w:t>
      </w:r>
    </w:p>
    <w:sectPr w:rsidR="00154EB6" w:rsidRPr="00F87056" w:rsidSect="007739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AD9"/>
    <w:multiLevelType w:val="multilevel"/>
    <w:tmpl w:val="4928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46AC7"/>
    <w:multiLevelType w:val="multilevel"/>
    <w:tmpl w:val="604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854CF"/>
    <w:multiLevelType w:val="multilevel"/>
    <w:tmpl w:val="8A6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C0160"/>
    <w:multiLevelType w:val="multilevel"/>
    <w:tmpl w:val="7E7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B6"/>
    <w:rsid w:val="00154EB6"/>
    <w:rsid w:val="00184E45"/>
    <w:rsid w:val="00321A1E"/>
    <w:rsid w:val="004A6C28"/>
    <w:rsid w:val="004F38C0"/>
    <w:rsid w:val="00601E54"/>
    <w:rsid w:val="007739DA"/>
    <w:rsid w:val="008F4BDB"/>
    <w:rsid w:val="00E10827"/>
    <w:rsid w:val="00F87056"/>
    <w:rsid w:val="00FC7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DA"/>
  </w:style>
  <w:style w:type="paragraph" w:styleId="1">
    <w:name w:val="heading 1"/>
    <w:basedOn w:val="a"/>
    <w:next w:val="a"/>
    <w:link w:val="1Char"/>
    <w:uiPriority w:val="9"/>
    <w:qFormat/>
    <w:rsid w:val="00154E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154EB6"/>
    <w:pPr>
      <w:spacing w:before="100" w:beforeAutospacing="1" w:after="100" w:afterAutospacing="1" w:line="240" w:lineRule="auto"/>
      <w:outlineLvl w:val="1"/>
    </w:pPr>
    <w:rPr>
      <w:rFonts w:eastAsia="Times New Roman"/>
      <w:b/>
      <w:bCs/>
      <w:sz w:val="36"/>
      <w:szCs w:val="36"/>
      <w:lang w:eastAsia="el-GR"/>
    </w:rPr>
  </w:style>
  <w:style w:type="paragraph" w:styleId="3">
    <w:name w:val="heading 3"/>
    <w:basedOn w:val="a"/>
    <w:link w:val="3Char"/>
    <w:uiPriority w:val="9"/>
    <w:qFormat/>
    <w:rsid w:val="00154EB6"/>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link w:val="4Char"/>
    <w:uiPriority w:val="9"/>
    <w:qFormat/>
    <w:rsid w:val="00154EB6"/>
    <w:pPr>
      <w:spacing w:before="100" w:beforeAutospacing="1" w:after="100" w:afterAutospacing="1" w:line="240" w:lineRule="auto"/>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54EB6"/>
    <w:rPr>
      <w:rFonts w:eastAsia="Times New Roman"/>
      <w:b/>
      <w:bCs/>
      <w:sz w:val="36"/>
      <w:szCs w:val="36"/>
      <w:lang w:eastAsia="el-GR"/>
    </w:rPr>
  </w:style>
  <w:style w:type="character" w:customStyle="1" w:styleId="3Char">
    <w:name w:val="Επικεφαλίδα 3 Char"/>
    <w:basedOn w:val="a0"/>
    <w:link w:val="3"/>
    <w:uiPriority w:val="9"/>
    <w:rsid w:val="00154EB6"/>
    <w:rPr>
      <w:rFonts w:eastAsia="Times New Roman"/>
      <w:b/>
      <w:bCs/>
      <w:sz w:val="27"/>
      <w:szCs w:val="27"/>
      <w:lang w:eastAsia="el-GR"/>
    </w:rPr>
  </w:style>
  <w:style w:type="character" w:customStyle="1" w:styleId="4Char">
    <w:name w:val="Επικεφαλίδα 4 Char"/>
    <w:basedOn w:val="a0"/>
    <w:link w:val="4"/>
    <w:uiPriority w:val="9"/>
    <w:rsid w:val="00154EB6"/>
    <w:rPr>
      <w:rFonts w:eastAsia="Times New Roman"/>
      <w:b/>
      <w:bCs/>
      <w:sz w:val="24"/>
      <w:szCs w:val="24"/>
      <w:lang w:eastAsia="el-GR"/>
    </w:rPr>
  </w:style>
  <w:style w:type="character" w:styleId="a3">
    <w:name w:val="Strong"/>
    <w:basedOn w:val="a0"/>
    <w:uiPriority w:val="22"/>
    <w:qFormat/>
    <w:rsid w:val="00154EB6"/>
    <w:rPr>
      <w:b/>
      <w:bCs/>
    </w:rPr>
  </w:style>
  <w:style w:type="paragraph" w:styleId="Web">
    <w:name w:val="Normal (Web)"/>
    <w:basedOn w:val="a"/>
    <w:uiPriority w:val="99"/>
    <w:unhideWhenUsed/>
    <w:rsid w:val="00154EB6"/>
    <w:pPr>
      <w:spacing w:before="100" w:beforeAutospacing="1" w:after="100" w:afterAutospacing="1" w:line="240" w:lineRule="auto"/>
    </w:pPr>
    <w:rPr>
      <w:rFonts w:eastAsia="Times New Roman"/>
      <w:sz w:val="24"/>
      <w:szCs w:val="24"/>
      <w:lang w:eastAsia="el-GR"/>
    </w:rPr>
  </w:style>
  <w:style w:type="character" w:styleId="a4">
    <w:name w:val="Emphasis"/>
    <w:basedOn w:val="a0"/>
    <w:uiPriority w:val="20"/>
    <w:qFormat/>
    <w:rsid w:val="00154EB6"/>
    <w:rPr>
      <w:i/>
      <w:iCs/>
    </w:rPr>
  </w:style>
  <w:style w:type="character" w:customStyle="1" w:styleId="1Char">
    <w:name w:val="Επικεφαλίδα 1 Char"/>
    <w:basedOn w:val="a0"/>
    <w:link w:val="1"/>
    <w:uiPriority w:val="9"/>
    <w:rsid w:val="00154E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532">
      <w:bodyDiv w:val="1"/>
      <w:marLeft w:val="0"/>
      <w:marRight w:val="0"/>
      <w:marTop w:val="0"/>
      <w:marBottom w:val="0"/>
      <w:divBdr>
        <w:top w:val="none" w:sz="0" w:space="0" w:color="auto"/>
        <w:left w:val="none" w:sz="0" w:space="0" w:color="auto"/>
        <w:bottom w:val="none" w:sz="0" w:space="0" w:color="auto"/>
        <w:right w:val="none" w:sz="0" w:space="0" w:color="auto"/>
      </w:divBdr>
    </w:div>
    <w:div w:id="457572544">
      <w:bodyDiv w:val="1"/>
      <w:marLeft w:val="0"/>
      <w:marRight w:val="0"/>
      <w:marTop w:val="0"/>
      <w:marBottom w:val="0"/>
      <w:divBdr>
        <w:top w:val="none" w:sz="0" w:space="0" w:color="auto"/>
        <w:left w:val="none" w:sz="0" w:space="0" w:color="auto"/>
        <w:bottom w:val="none" w:sz="0" w:space="0" w:color="auto"/>
        <w:right w:val="none" w:sz="0" w:space="0" w:color="auto"/>
      </w:divBdr>
    </w:div>
    <w:div w:id="1305936545">
      <w:bodyDiv w:val="1"/>
      <w:marLeft w:val="0"/>
      <w:marRight w:val="0"/>
      <w:marTop w:val="0"/>
      <w:marBottom w:val="0"/>
      <w:divBdr>
        <w:top w:val="none" w:sz="0" w:space="0" w:color="auto"/>
        <w:left w:val="none" w:sz="0" w:space="0" w:color="auto"/>
        <w:bottom w:val="none" w:sz="0" w:space="0" w:color="auto"/>
        <w:right w:val="none" w:sz="0" w:space="0" w:color="auto"/>
      </w:divBdr>
    </w:div>
    <w:div w:id="1409107368">
      <w:bodyDiv w:val="1"/>
      <w:marLeft w:val="0"/>
      <w:marRight w:val="0"/>
      <w:marTop w:val="0"/>
      <w:marBottom w:val="0"/>
      <w:divBdr>
        <w:top w:val="none" w:sz="0" w:space="0" w:color="auto"/>
        <w:left w:val="none" w:sz="0" w:space="0" w:color="auto"/>
        <w:bottom w:val="none" w:sz="0" w:space="0" w:color="auto"/>
        <w:right w:val="none" w:sz="0" w:space="0" w:color="auto"/>
      </w:divBdr>
    </w:div>
    <w:div w:id="1661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6437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iMasteRepair</dc:creator>
  <cp:lastModifiedBy>Spyros Christakis</cp:lastModifiedBy>
  <cp:revision>2</cp:revision>
  <dcterms:created xsi:type="dcterms:W3CDTF">2025-12-04T08:42:00Z</dcterms:created>
  <dcterms:modified xsi:type="dcterms:W3CDTF">2025-12-04T08:42:00Z</dcterms:modified>
</cp:coreProperties>
</file>